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Medlems- och träningsavgifter för säsongen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Föreningens avgifter är uppdelad i tre delar: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1. Medlemsavgift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(avser medlemsåret 202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-05-01-202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-04-30 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och kostnader för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föreningens kansl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i,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administrativa kostnader 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etc.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2. Individuell licensavgift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(avgift till Svenska innebandyförbundet för att vara försäkrad och få spela matcher samt delta på träningar)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3. Träningsavgift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avser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föreningens kostnader för hallhyra, material, serieanmälan, domaravgifter, utbildningar för ledare etc.)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444444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ny spelare kan provträna upp till fyra tillfällen innan föreningsavgifter ska betalas. Spelaren får inte spela match utan att samtliga föreningsavgifter är betalda.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Medlemsavgift*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avgift/säsong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 medlem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700 kr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Stödmedlem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400 kr**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* Ledare, tränare och styrelsemedlemmar befrias från medlemsavgift men anses fullvärdiga</w:t>
      </w:r>
      <w:r w:rsidDel="00000000" w:rsidR="00000000" w:rsidRPr="00000000">
        <w:rPr>
          <w:color w:val="44444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2"/>
          <w:szCs w:val="22"/>
          <w:u w:val="none"/>
          <w:shd w:fill="auto" w:val="clear"/>
          <w:vertAlign w:val="baseline"/>
          <w:rtl w:val="0"/>
        </w:rPr>
        <w:t xml:space="preserve">medlemmar.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*** Stödmedlem är inte en fullvärdig medlem vilket betyder att den inte har rösträtt i föreningen. Stödmedlemmar får ta del av specifika förmåner och evenemang som riktas till stödmedlemmar.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Träningsavgift och licensavgift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Licensavgift/säsong</w:t>
        <w:tab/>
        <w:t xml:space="preserve">Träningsavgift/termin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2,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DJ, H2, H3 (svart serie)</w:t>
        <w:tab/>
        <w:tab/>
        <w:t xml:space="preserve">400 kr</w:t>
        <w:tab/>
        <w:tab/>
        <w:tab/>
        <w:t xml:space="preserve">1 250 kr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 20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- 201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(röd serie)</w:t>
        <w:tab/>
        <w:tab/>
        <w:t xml:space="preserve">190 kr</w:t>
        <w:tab/>
        <w:tab/>
        <w:tab/>
        <w:t xml:space="preserve">1 100 kr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 201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-2015 (blå serie)</w:t>
        <w:tab/>
        <w:tab/>
        <w:t xml:space="preserve">140 kr</w:t>
        <w:tab/>
        <w:tab/>
        <w:tab/>
        <w:t xml:space="preserve">700 kr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 201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-201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(grön serie)</w:t>
        <w:tab/>
        <w:tab/>
        <w:t xml:space="preserve">80 kr</w:t>
        <w:tab/>
        <w:tab/>
        <w:tab/>
        <w:t xml:space="preserve">425 kr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Nybörjarår född 201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(grön)</w:t>
        <w:tab/>
        <w:tab/>
        <w:t xml:space="preserve">80 kr</w:t>
        <w:tab/>
        <w:tab/>
        <w:tab/>
        <w:t xml:space="preserve">100 kr</w:t>
      </w:r>
    </w:p>
    <w:p w:rsidR="00000000" w:rsidDel="00000000" w:rsidP="00000000" w:rsidRDefault="00000000" w:rsidRPr="00000000" w14:paraId="0000001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Motionslag (2009 och äldre)</w:t>
        <w:tab/>
        <w:tab/>
        <w:t xml:space="preserve">100 kr</w:t>
        <w:tab/>
        <w:tab/>
        <w:tab/>
        <w:t xml:space="preserve">300 kr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Barn som har en förälder som är aktiv tränare i sitt lag deltar utan träningsavgift förutsatt att tränaren är närvarande på 80% av lagets träningar. </w:t>
      </w:r>
      <w:r w:rsidDel="00000000" w:rsidR="00000000" w:rsidRPr="00000000">
        <w:rPr>
          <w:rtl w:val="0"/>
        </w:rPr>
        <w:t xml:space="preserve">Max 3 tränare per lag kan få reducerad avgift.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Debitering avgifter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Avgifterna debiteras via faktura från Laget.se två gånger om året med förfallodag 30 september och 31 januari. På fakturan ingår en serviceavgift som betalas av fakturamottagaren. 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Medlemsavgift och licensavgift betalas vid första faktureringstillfället under höstterminen medan träningsavgiften betalas varje termin. Medlemsavgift och licensavgift ska alltid betalas oavsett när spelare börjar i Trosa Edanö IBK. 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Reducerad träningsavgift med 50% debiteras då spelare börjar efter 30 november för höstterminen och 31 mars för vårterminen.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-433069</wp:posOffset>
          </wp:positionH>
          <wp:positionV relativeFrom="paragraph">
            <wp:posOffset>-268604</wp:posOffset>
          </wp:positionV>
          <wp:extent cx="1533525" cy="15049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3525" cy="1504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47DE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1B126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 w:val="1"/>
    <w:rsid w:val="00410714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410714"/>
  </w:style>
  <w:style w:type="paragraph" w:styleId="Sidfot">
    <w:name w:val="footer"/>
    <w:basedOn w:val="Normal"/>
    <w:link w:val="SidfotChar"/>
    <w:uiPriority w:val="99"/>
    <w:unhideWhenUsed w:val="1"/>
    <w:rsid w:val="00410714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410714"/>
  </w:style>
  <w:style w:type="paragraph" w:styleId="Normalwebb">
    <w:name w:val="Normal (Web)"/>
    <w:basedOn w:val="Normal"/>
    <w:uiPriority w:val="99"/>
    <w:unhideWhenUsed w:val="1"/>
    <w:rsid w:val="008E54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 w:val="1"/>
    <w:rsid w:val="008E54B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opeLIffyoyfQg2r6pPSgecIBQ==">CgMxLjA4AHIhMU5iSjgwMlFfS2x1VUJnNFhhbi0xNFF0b1lQX3pEdkhL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2024-07-31T10:25:00Z</dcterms:created>
  <dc:creator>Runfeldt Isabelle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isabelle.runfeldt@scania.com</vt:lpwstr>
  </property>
  <property fmtid="{D5CDD505-2E9C-101B-9397-08002B2CF9AE}" pid="6" name="MSIP_Label_a7f2ec83-e677-438d-afb7-4c7c0dbc872b_SetDate">
    <vt:lpwstr>2019-06-03T16:03:44.2863154+02:00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0x010100CC7C4C7F4307B34388F4BD2EF0A4C628</vt:lpwstr>
  </property>
</Properties>
</file>